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D61C00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086E08" w:rsidRPr="00F13BC5" w:rsidRDefault="00086E08" w:rsidP="00086E0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</w:p>
    <w:p w:rsidR="00086E08" w:rsidRPr="00F13BC5" w:rsidRDefault="00086E08" w:rsidP="00086E0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086E08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086E08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Formazione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del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personale scolastico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la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transizione</w:t>
      </w:r>
      <w:r w:rsidRPr="00816080">
        <w:rPr>
          <w:rFonts w:ascii="Arial" w:hAnsi="Arial" w:cs="Arial"/>
          <w:b/>
          <w:spacing w:val="-4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 xml:space="preserve">digitale </w:t>
      </w:r>
    </w:p>
    <w:p w:rsidR="00086E08" w:rsidRPr="00816080" w:rsidRDefault="00086E08" w:rsidP="00086E08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 w:rsidRPr="00816080">
        <w:rPr>
          <w:rFonts w:ascii="Arial" w:hAnsi="Arial" w:cs="Arial"/>
          <w:b/>
          <w:sz w:val="20"/>
        </w:rPr>
        <w:t>(D.M.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="006B1D17">
        <w:rPr>
          <w:rFonts w:ascii="Arial" w:hAnsi="Arial" w:cs="Arial"/>
          <w:b/>
          <w:sz w:val="20"/>
        </w:rPr>
        <w:t xml:space="preserve">66/2023) </w:t>
      </w:r>
      <w:r w:rsidR="002020F0">
        <w:rPr>
          <w:rFonts w:ascii="Arial" w:hAnsi="Arial" w:cs="Arial"/>
          <w:b/>
          <w:sz w:val="20"/>
        </w:rPr>
        <w:t xml:space="preserve">- </w:t>
      </w:r>
      <w:r w:rsidR="002020F0" w:rsidRPr="006B1D17">
        <w:rPr>
          <w:rFonts w:ascii="Arial" w:hAnsi="Arial" w:cs="Arial"/>
          <w:b/>
          <w:sz w:val="20"/>
          <w:szCs w:val="20"/>
        </w:rPr>
        <w:t>CUP:</w:t>
      </w:r>
      <w:r w:rsidR="002020F0" w:rsidRPr="00ED44B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I44D23003420006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2179B8" w:rsidRDefault="002A4661" w:rsidP="00086E08">
            <w:pPr>
              <w:spacing w:after="25" w:line="250" w:lineRule="auto"/>
              <w:ind w:right="395"/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 xml:space="preserve">Esperto per percorsi di formazione </w:t>
            </w:r>
            <w:r w:rsidR="00086E08" w:rsidRPr="00913D6F">
              <w:rPr>
                <w:rFonts w:ascii="Arial" w:hAnsi="Arial"/>
                <w:b/>
                <w:sz w:val="20"/>
              </w:rPr>
              <w:t>per lo svolgimento di percorsi per la</w:t>
            </w:r>
            <w:r w:rsidR="00086E08" w:rsidRPr="00913D6F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="00086E08" w:rsidRPr="00913D6F">
              <w:rPr>
                <w:rFonts w:ascii="Arial" w:hAnsi="Arial"/>
                <w:b/>
                <w:sz w:val="20"/>
              </w:rPr>
              <w:t xml:space="preserve">transizione digitale o </w:t>
            </w:r>
          </w:p>
          <w:p w:rsidR="002A4661" w:rsidRPr="00086E08" w:rsidRDefault="00086E08" w:rsidP="00086E08">
            <w:pPr>
              <w:spacing w:after="25" w:line="250" w:lineRule="auto"/>
              <w:ind w:right="39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3D6F">
              <w:rPr>
                <w:rFonts w:ascii="Arial" w:hAnsi="Arial"/>
                <w:b/>
                <w:sz w:val="20"/>
              </w:rPr>
              <w:t>di formazione sul campo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10" w:type="pct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3"/>
        <w:gridCol w:w="1929"/>
        <w:gridCol w:w="1961"/>
      </w:tblGrid>
      <w:tr w:rsidR="00DB27D4" w:rsidRPr="00F13BC5" w:rsidTr="004F3399">
        <w:trPr>
          <w:trHeight w:val="567"/>
          <w:jc w:val="center"/>
        </w:trPr>
        <w:tc>
          <w:tcPr>
            <w:tcW w:w="9282" w:type="dxa"/>
            <w:gridSpan w:val="3"/>
            <w:shd w:val="clear" w:color="auto" w:fill="auto"/>
            <w:vAlign w:val="center"/>
          </w:tcPr>
          <w:p w:rsidR="00DB27D4" w:rsidRPr="00536817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>Requisito/i di partecipazione: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27D4" w:rsidRPr="00F13BC5" w:rsidTr="004F3399">
        <w:trPr>
          <w:trHeight w:val="283"/>
          <w:jc w:val="center"/>
        </w:trPr>
        <w:tc>
          <w:tcPr>
            <w:tcW w:w="9282" w:type="dxa"/>
            <w:gridSpan w:val="3"/>
            <w:shd w:val="clear" w:color="auto" w:fill="auto"/>
            <w:vAlign w:val="center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Figura Esperto</w:t>
            </w: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961" w:type="dxa"/>
            <w:shd w:val="clear" w:color="auto" w:fill="auto"/>
          </w:tcPr>
          <w:p w:rsidR="00DB27D4" w:rsidRPr="00F13BC5" w:rsidRDefault="00DB27D4" w:rsidP="004F3399">
            <w:pPr>
              <w:rPr>
                <w:rFonts w:ascii="Arial" w:hAnsi="Arial" w:cs="Arial"/>
                <w:b/>
              </w:rPr>
            </w:pPr>
            <w:r w:rsidRPr="00BF4C3E">
              <w:rPr>
                <w:rFonts w:ascii="Arial" w:hAnsi="Arial" w:cs="Arial"/>
                <w:b/>
                <w:sz w:val="20"/>
              </w:rPr>
              <w:t xml:space="preserve">a cura della commissione                                              </w:t>
            </w: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trHeight w:val="300"/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da 90 a 99...................................10 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DB27D4" w:rsidRPr="001A0019" w:rsidRDefault="00DB27D4" w:rsidP="004F3399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7D4" w:rsidRPr="00F13BC5" w:rsidTr="004F3399">
        <w:trPr>
          <w:trHeight w:val="454"/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DB27D4" w:rsidRPr="001A0019" w:rsidRDefault="00DB27D4" w:rsidP="004F3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n. 5 titoli – 2 punto per titolo)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 xml:space="preserve">Corsi di formazione attinenti </w:t>
            </w:r>
            <w:r>
              <w:rPr>
                <w:rFonts w:ascii="Arial" w:hAnsi="Arial" w:cs="Arial"/>
                <w:sz w:val="20"/>
                <w:szCs w:val="20"/>
              </w:rPr>
              <w:t>alla selezione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trHeight w:val="340"/>
          <w:jc w:val="center"/>
        </w:trPr>
        <w:tc>
          <w:tcPr>
            <w:tcW w:w="7321" w:type="dxa"/>
            <w:gridSpan w:val="2"/>
            <w:shd w:val="clear" w:color="auto" w:fill="auto"/>
            <w:vAlign w:val="center"/>
          </w:tcPr>
          <w:p w:rsidR="00DB27D4" w:rsidRPr="001A0019" w:rsidRDefault="00DB27D4" w:rsidP="004F3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019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961" w:type="dxa"/>
          </w:tcPr>
          <w:p w:rsidR="00DB27D4" w:rsidRPr="00F13BC5" w:rsidRDefault="00DB27D4" w:rsidP="004F33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rPr>
          <w:jc w:val="center"/>
        </w:trPr>
        <w:tc>
          <w:tcPr>
            <w:tcW w:w="5392" w:type="dxa"/>
            <w:shd w:val="clear" w:color="auto" w:fill="auto"/>
          </w:tcPr>
          <w:p w:rsidR="00DB27D4" w:rsidRPr="00DA732E" w:rsidRDefault="00DB27D4" w:rsidP="004F3399">
            <w:pPr>
              <w:pStyle w:val="TableParagraph"/>
              <w:spacing w:line="237" w:lineRule="auto"/>
              <w:ind w:right="383"/>
              <w:rPr>
                <w:rFonts w:ascii="Arial" w:hAnsi="Arial" w:cs="Arial"/>
                <w:sz w:val="20"/>
              </w:rPr>
            </w:pPr>
            <w:r w:rsidRPr="00DA732E">
              <w:rPr>
                <w:rFonts w:ascii="Arial" w:hAnsi="Arial" w:cs="Arial"/>
                <w:sz w:val="20"/>
              </w:rPr>
              <w:t>Conoscenze</w:t>
            </w:r>
            <w:r w:rsidRPr="00DA732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pacing w:val="-1"/>
                <w:sz w:val="20"/>
              </w:rPr>
              <w:t>specifiche</w:t>
            </w:r>
            <w:r w:rsidRPr="00DA732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dell'argomento (documentate</w:t>
            </w:r>
            <w:r w:rsidRPr="00DA732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attraverso esperienze di esperto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pacing w:val="-48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in</w:t>
            </w:r>
            <w:r w:rsidRPr="00DA732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tematiche inerenti</w:t>
            </w:r>
          </w:p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DA732E">
              <w:rPr>
                <w:rFonts w:ascii="Arial" w:hAnsi="Arial" w:cs="Arial"/>
                <w:sz w:val="20"/>
              </w:rPr>
              <w:t>all’argomento</w:t>
            </w:r>
            <w:r w:rsidRPr="00DA73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della</w:t>
            </w:r>
            <w:r w:rsidRPr="00DA73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selezione</w:t>
            </w:r>
            <w:r w:rsidRPr="00DA732E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presso scuole</w:t>
            </w:r>
            <w:r w:rsidRPr="00DA732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statali</w:t>
            </w:r>
            <w:r w:rsidRPr="00DA732E">
              <w:rPr>
                <w:rFonts w:ascii="Arial" w:hAnsi="Arial" w:cs="Arial"/>
              </w:rPr>
              <w:t>)</w:t>
            </w:r>
            <w:r w:rsidRPr="00DA732E">
              <w:rPr>
                <w:rFonts w:ascii="Arial" w:hAnsi="Arial" w:cs="Arial"/>
                <w:szCs w:val="20"/>
              </w:rPr>
              <w:t xml:space="preserve">– 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2 punti per esperienza - 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 5) </w:t>
            </w:r>
          </w:p>
        </w:tc>
        <w:tc>
          <w:tcPr>
            <w:tcW w:w="1929" w:type="dxa"/>
            <w:shd w:val="clear" w:color="auto" w:fill="auto"/>
          </w:tcPr>
          <w:p w:rsidR="00DB27D4" w:rsidRPr="001A0019" w:rsidRDefault="00DB27D4" w:rsidP="004F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4" w:rsidRPr="00DA732E" w:rsidRDefault="00DB27D4" w:rsidP="004F3399">
            <w:pPr>
              <w:pStyle w:val="TableParagraph"/>
              <w:spacing w:line="237" w:lineRule="auto"/>
              <w:ind w:right="11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DA732E">
              <w:rPr>
                <w:rFonts w:ascii="Arial" w:hAnsi="Arial" w:cs="Arial"/>
                <w:sz w:val="20"/>
              </w:rPr>
              <w:t>onoscenze</w:t>
            </w:r>
            <w:r w:rsidRPr="00DA732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pacing w:val="-1"/>
                <w:sz w:val="20"/>
              </w:rPr>
              <w:t>specifiche</w:t>
            </w:r>
            <w:r w:rsidRPr="00DA73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dell'argomento (documentate</w:t>
            </w:r>
            <w:r w:rsidRPr="00DA732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attraverso pubblicazioni, anche di</w:t>
            </w:r>
            <w:r w:rsidRPr="00DA732E">
              <w:rPr>
                <w:rFonts w:ascii="Arial" w:hAnsi="Arial" w:cs="Arial"/>
                <w:spacing w:val="-48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corsi</w:t>
            </w:r>
            <w:r w:rsidRPr="00DA732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di</w:t>
            </w:r>
            <w:r w:rsidRPr="00DA732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formazione</w:t>
            </w:r>
            <w:r w:rsidRPr="00DA732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online,inerenti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all’argomento</w:t>
            </w:r>
            <w:r w:rsidRPr="00DA73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della</w:t>
            </w:r>
            <w:r w:rsidRPr="00DA732E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</w:rPr>
              <w:t>selezione</w:t>
            </w:r>
            <w:r w:rsidRPr="001A0019">
              <w:rPr>
                <w:rFonts w:ascii="Arial" w:hAnsi="Arial" w:cs="Arial"/>
                <w:sz w:val="20"/>
                <w:szCs w:val="20"/>
              </w:rPr>
              <w:t>1 punto per esperienza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  <w:szCs w:val="20"/>
              </w:rPr>
              <w:t>–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27D4" w:rsidRPr="00853852" w:rsidRDefault="00DB27D4" w:rsidP="004F3399">
            <w:pPr>
              <w:pStyle w:val="TableParagraph"/>
              <w:ind w:right="1139"/>
              <w:rPr>
                <w:rFonts w:ascii="Arial" w:hAnsi="Arial" w:cs="Arial"/>
                <w:sz w:val="20"/>
              </w:rPr>
            </w:pPr>
            <w:r w:rsidRPr="00853852">
              <w:rPr>
                <w:rFonts w:ascii="Arial" w:hAnsi="Arial" w:cs="Arial"/>
                <w:sz w:val="20"/>
              </w:rPr>
              <w:t>Conoscenze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pacing w:val="-1"/>
                <w:sz w:val="20"/>
              </w:rPr>
              <w:t>specifiche</w:t>
            </w:r>
            <w:r w:rsidRPr="0085385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dell'argomento (documentate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attraverso esperienze lavorative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professionali inerenti all’oggetto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dell’incarico</w:t>
            </w:r>
            <w:r w:rsidRPr="0085385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e</w:t>
            </w:r>
            <w:r w:rsidRPr="0085385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alla</w:t>
            </w:r>
            <w:r w:rsidRPr="0085385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tematica</w:t>
            </w:r>
            <w:r w:rsidRPr="0085385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dello</w:t>
            </w:r>
            <w:r w:rsidRPr="00853852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stesso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se</w:t>
            </w:r>
            <w:r w:rsidRPr="0085385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non</w:t>
            </w:r>
            <w:r w:rsidRPr="0085385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coincidenti</w:t>
            </w:r>
            <w:r w:rsidRPr="0085385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con</w:t>
            </w:r>
            <w:r w:rsidRPr="0085385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i</w:t>
            </w:r>
          </w:p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853852">
              <w:rPr>
                <w:rFonts w:ascii="Arial" w:hAnsi="Arial" w:cs="Arial"/>
                <w:sz w:val="20"/>
              </w:rPr>
              <w:t>punti</w:t>
            </w:r>
            <w:r w:rsidRPr="0085385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53852">
              <w:rPr>
                <w:rFonts w:ascii="Arial" w:hAnsi="Arial" w:cs="Arial"/>
                <w:sz w:val="20"/>
              </w:rPr>
              <w:t>precedenti</w:t>
            </w:r>
            <w:r w:rsidRPr="001A0019">
              <w:rPr>
                <w:rFonts w:ascii="Arial" w:hAnsi="Arial" w:cs="Arial"/>
                <w:sz w:val="20"/>
                <w:szCs w:val="20"/>
              </w:rPr>
              <w:t>–1 punto per esperienza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32E">
              <w:rPr>
                <w:rFonts w:ascii="Arial" w:hAnsi="Arial" w:cs="Arial"/>
                <w:sz w:val="20"/>
                <w:szCs w:val="20"/>
              </w:rPr>
              <w:t>–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10</w:t>
            </w:r>
            <w:r w:rsidRPr="001A0019">
              <w:rPr>
                <w:rFonts w:ascii="Arial" w:hAnsi="Arial" w:cs="Arial"/>
                <w:sz w:val="20"/>
                <w:szCs w:val="20"/>
              </w:rPr>
              <w:t xml:space="preserve"> punti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  <w:tr w:rsidR="00DB27D4" w:rsidRPr="00F13BC5" w:rsidTr="004F33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D4" w:rsidRPr="001A0019" w:rsidRDefault="00DB27D4" w:rsidP="004F3399">
            <w:pPr>
              <w:rPr>
                <w:rFonts w:ascii="Arial" w:hAnsi="Arial" w:cs="Arial"/>
                <w:sz w:val="20"/>
                <w:szCs w:val="20"/>
              </w:rPr>
            </w:pPr>
            <w:r w:rsidRPr="001A0019">
              <w:rPr>
                <w:rFonts w:ascii="Arial" w:hAnsi="Arial" w:cs="Arial"/>
                <w:sz w:val="20"/>
                <w:szCs w:val="20"/>
              </w:rPr>
              <w:t>Punteggio massimo ottenibile (</w:t>
            </w:r>
            <w:proofErr w:type="spellStart"/>
            <w:r w:rsidRPr="001A0019">
              <w:rPr>
                <w:rFonts w:ascii="Arial" w:hAnsi="Arial" w:cs="Arial"/>
                <w:sz w:val="20"/>
                <w:szCs w:val="20"/>
              </w:rPr>
              <w:t>A+B</w:t>
            </w:r>
            <w:proofErr w:type="spellEnd"/>
            <w:r w:rsidRPr="001A001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A00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019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7D4" w:rsidRPr="00F13BC5" w:rsidRDefault="00DB27D4" w:rsidP="004F339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DB3D42" w:rsidTr="00436273">
        <w:trPr>
          <w:trHeight w:val="436"/>
        </w:trPr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BE5EFE" w:rsidRPr="00DB3D42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CB" w:rsidRDefault="002D66CB" w:rsidP="0088705D">
      <w:pPr>
        <w:spacing w:after="0" w:line="240" w:lineRule="auto"/>
      </w:pPr>
      <w:r>
        <w:separator/>
      </w:r>
    </w:p>
  </w:endnote>
  <w:endnote w:type="continuationSeparator" w:id="0">
    <w:p w:rsidR="002D66CB" w:rsidRDefault="002D66CB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CB" w:rsidRDefault="002D66CB" w:rsidP="0088705D">
      <w:pPr>
        <w:spacing w:after="0" w:line="240" w:lineRule="auto"/>
      </w:pPr>
      <w:r>
        <w:separator/>
      </w:r>
    </w:p>
  </w:footnote>
  <w:footnote w:type="continuationSeparator" w:id="0">
    <w:p w:rsidR="002D66CB" w:rsidRDefault="002D66CB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86E08"/>
    <w:rsid w:val="0009569B"/>
    <w:rsid w:val="001164D4"/>
    <w:rsid w:val="001E292C"/>
    <w:rsid w:val="002020F0"/>
    <w:rsid w:val="002179B8"/>
    <w:rsid w:val="00282F60"/>
    <w:rsid w:val="0029293E"/>
    <w:rsid w:val="002A4661"/>
    <w:rsid w:val="002D4CA4"/>
    <w:rsid w:val="002D66CB"/>
    <w:rsid w:val="0030628D"/>
    <w:rsid w:val="0035791D"/>
    <w:rsid w:val="00387879"/>
    <w:rsid w:val="003C7A89"/>
    <w:rsid w:val="00404AFE"/>
    <w:rsid w:val="00432970"/>
    <w:rsid w:val="00436273"/>
    <w:rsid w:val="00550FB1"/>
    <w:rsid w:val="005A6BB6"/>
    <w:rsid w:val="006B1D17"/>
    <w:rsid w:val="007F1F17"/>
    <w:rsid w:val="0088705D"/>
    <w:rsid w:val="009127DF"/>
    <w:rsid w:val="00925AE8"/>
    <w:rsid w:val="00A01CF3"/>
    <w:rsid w:val="00A31AA3"/>
    <w:rsid w:val="00B65575"/>
    <w:rsid w:val="00BE5EFE"/>
    <w:rsid w:val="00BF5E00"/>
    <w:rsid w:val="00C25DD5"/>
    <w:rsid w:val="00C643B0"/>
    <w:rsid w:val="00CD115B"/>
    <w:rsid w:val="00D04296"/>
    <w:rsid w:val="00D61450"/>
    <w:rsid w:val="00D61C00"/>
    <w:rsid w:val="00DB27D4"/>
    <w:rsid w:val="00EA34CD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B27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2024-11-26T21:58:00Z</dcterms:created>
  <dcterms:modified xsi:type="dcterms:W3CDTF">2024-11-28T07:12:00Z</dcterms:modified>
</cp:coreProperties>
</file>